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04" w:type="pct"/>
        <w:tblCellSpacing w:w="0" w:type="dxa"/>
        <w:tblInd w:w="-284" w:type="dxa"/>
        <w:tblCellMar>
          <w:left w:w="0" w:type="dxa"/>
          <w:right w:w="0" w:type="dxa"/>
        </w:tblCellMar>
        <w:tblLook w:val="04A0"/>
      </w:tblPr>
      <w:tblGrid>
        <w:gridCol w:w="20"/>
        <w:gridCol w:w="9904"/>
      </w:tblGrid>
      <w:tr w:rsidR="00D50C23" w:rsidRPr="00D50C23" w:rsidTr="00D50C23">
        <w:trPr>
          <w:tblCellSpacing w:w="0" w:type="dxa"/>
        </w:trPr>
        <w:tc>
          <w:tcPr>
            <w:tcW w:w="10" w:type="pct"/>
            <w:vAlign w:val="center"/>
            <w:hideMark/>
          </w:tcPr>
          <w:p w:rsidR="00D50C23" w:rsidRPr="00D50C23" w:rsidRDefault="00D50C23" w:rsidP="00D50C23">
            <w:pPr>
              <w:spacing w:after="0" w:line="240" w:lineRule="auto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</w:p>
        </w:tc>
        <w:tc>
          <w:tcPr>
            <w:tcW w:w="4990" w:type="pct"/>
            <w:tcMar>
              <w:top w:w="0" w:type="dxa"/>
              <w:left w:w="0" w:type="dxa"/>
              <w:bottom w:w="600" w:type="dxa"/>
              <w:right w:w="0" w:type="dxa"/>
            </w:tcMar>
            <w:hideMark/>
          </w:tcPr>
          <w:p w:rsidR="00D50C23" w:rsidRPr="00D50C23" w:rsidRDefault="00D50C23" w:rsidP="00D50C23">
            <w:pPr>
              <w:spacing w:line="240" w:lineRule="auto"/>
              <w:rPr>
                <w:rFonts w:ascii="Verdana" w:eastAsia="Times New Roman" w:hAnsi="Verdana" w:cs="Times New Roman"/>
                <w:color w:val="909090"/>
                <w:sz w:val="16"/>
                <w:szCs w:val="16"/>
                <w:lang w:eastAsia="ru-RU"/>
              </w:rPr>
            </w:pPr>
          </w:p>
          <w:p w:rsidR="00D50C23" w:rsidRPr="00D50C23" w:rsidRDefault="00D50C23" w:rsidP="00DF0447">
            <w:pPr>
              <w:spacing w:after="525" w:line="240" w:lineRule="auto"/>
              <w:jc w:val="center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34"/>
                <w:szCs w:val="34"/>
                <w:lang w:eastAsia="ru-RU"/>
              </w:rPr>
            </w:pPr>
            <w:r w:rsidRPr="00D50C23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34"/>
                <w:szCs w:val="34"/>
                <w:lang w:eastAsia="ru-RU"/>
              </w:rPr>
              <w:t>Памятка по противодействию коррупции</w:t>
            </w:r>
          </w:p>
          <w:p w:rsidR="00D50C23" w:rsidRPr="00D50C23" w:rsidRDefault="00D50C23" w:rsidP="00DF0447">
            <w:pPr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Verdana" w:eastAsia="Times New Roman" w:hAnsi="Verdana" w:cs="Times New Roman"/>
                <w:color w:val="4F4F4F"/>
                <w:sz w:val="18"/>
                <w:szCs w:val="18"/>
                <w:u w:val="single"/>
                <w:lang w:eastAsia="ru-RU"/>
              </w:rPr>
            </w:pPr>
            <w:r w:rsidRPr="00DF0447">
              <w:rPr>
                <w:rFonts w:ascii="Times New Roman" w:eastAsia="Times New Roman" w:hAnsi="Times New Roman" w:cs="Times New Roman"/>
                <w:b/>
                <w:i/>
                <w:color w:val="4F4F4F"/>
                <w:sz w:val="28"/>
                <w:szCs w:val="28"/>
                <w:u w:val="single"/>
                <w:lang w:eastAsia="ru-RU"/>
              </w:rPr>
              <w:t>1.</w:t>
            </w:r>
            <w:r w:rsidRPr="00DF0447">
              <w:rPr>
                <w:rFonts w:ascii="Times New Roman" w:eastAsia="Times New Roman" w:hAnsi="Times New Roman" w:cs="Times New Roman"/>
                <w:b/>
                <w:i/>
                <w:color w:val="4F4F4F"/>
                <w:sz w:val="28"/>
                <w:szCs w:val="28"/>
                <w:u w:val="single"/>
                <w:lang w:eastAsia="ru-RU"/>
              </w:rPr>
              <w:tab/>
              <w:t>ЧТО ТАКОЕ КОРРУПЦИЯ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 Под коррупцией (от лат. </w:t>
            </w:r>
            <w:proofErr w:type="spellStart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val="en-US" w:eastAsia="ru-RU"/>
              </w:rPr>
              <w:t>coiruptio</w:t>
            </w:r>
            <w:proofErr w:type="spellEnd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- разламывать, портить, повреждать) как социально-правовым явлением обычно понимается </w:t>
            </w:r>
            <w:proofErr w:type="spellStart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подкупаемость</w:t>
            </w:r>
            <w:proofErr w:type="spellEnd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и продажность государственных чиновников, должностных лиц, а также общественных и пол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и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тических деятелей вообще. (Словарь иностранных слов</w:t>
            </w:r>
            <w:proofErr w:type="gramStart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.М</w:t>
            </w:r>
            <w:proofErr w:type="gramEnd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., 1954).</w:t>
            </w:r>
          </w:p>
          <w:p w:rsidR="00872257" w:rsidRDefault="00D50C23" w:rsidP="00D50C23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Официальное толкование коррупции согласно Федеральному закону от 25.12.2008 № 273-ФЗ  «О противодействии  коррупции» (далее - Закон  о прот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и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водействии коррупции) следующее.</w:t>
            </w:r>
          </w:p>
          <w:p w:rsidR="00D50C23" w:rsidRPr="00872257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/>
                <w:color w:val="4F4F4F"/>
                <w:sz w:val="18"/>
                <w:szCs w:val="18"/>
                <w:lang w:eastAsia="ru-RU"/>
              </w:rPr>
            </w:pPr>
            <w:r w:rsidRPr="00872257">
              <w:rPr>
                <w:rFonts w:ascii="Times New Roman" w:eastAsia="Times New Roman" w:hAnsi="Times New Roman" w:cs="Times New Roman"/>
                <w:b/>
                <w:color w:val="4F4F4F"/>
                <w:sz w:val="28"/>
                <w:szCs w:val="28"/>
                <w:u w:val="single"/>
                <w:lang w:eastAsia="ru-RU"/>
              </w:rPr>
              <w:t>Коррупция</w:t>
            </w:r>
            <w:r w:rsidRPr="00872257">
              <w:rPr>
                <w:rFonts w:ascii="Times New Roman" w:eastAsia="Times New Roman" w:hAnsi="Times New Roman" w:cs="Times New Roman"/>
                <w:b/>
                <w:color w:val="4F4F4F"/>
                <w:sz w:val="28"/>
                <w:szCs w:val="28"/>
                <w:lang w:eastAsia="ru-RU"/>
              </w:rPr>
              <w:t>: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proofErr w:type="gramStart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а) злоупотребление служебным положением, дача взятки, получение взятки, злоупотребление полномочиями, коммерческий подкуп либо иное незаконное и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с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пользование физическим лицом своего должностного положения вопреки зако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ным интересам общества и государства в целях получения выгоды в виде денег, ценностей, иного имущества или услуг имущественного характера, иных имущ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е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ственных прав для себя или для третьих лиц либо незаконное предоставление т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а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кой выгоды указанному лицу другими физическими лицами;</w:t>
            </w:r>
            <w:proofErr w:type="gramEnd"/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б) совершение деяний, указанных в подпункте «а» настоящего пункта, от имени или в интересах юридического лица, (часть 1 статьи 1 Закона о против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действии коррупции).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872257">
              <w:rPr>
                <w:rFonts w:ascii="Times New Roman" w:eastAsia="Times New Roman" w:hAnsi="Times New Roman" w:cs="Times New Roman"/>
                <w:b/>
                <w:color w:val="4F4F4F"/>
                <w:sz w:val="28"/>
                <w:szCs w:val="28"/>
                <w:u w:val="single"/>
                <w:lang w:eastAsia="ru-RU"/>
              </w:rPr>
              <w:t>Противодействие коррупции</w:t>
            </w:r>
            <w:r w:rsidRPr="00872257">
              <w:rPr>
                <w:rFonts w:ascii="Times New Roman" w:eastAsia="Times New Roman" w:hAnsi="Times New Roman" w:cs="Times New Roman"/>
                <w:b/>
                <w:color w:val="4F4F4F"/>
                <w:sz w:val="28"/>
                <w:szCs w:val="28"/>
                <w:lang w:eastAsia="ru-RU"/>
              </w:rPr>
              <w:t>: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деятельность федеральных органов гос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у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дарственной власти, органов государственной власти субъектов Российской Ф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е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дерации, органов местного самоуправления, институтов гражданского общества, организаций и физических лиц в пределах их полномочий: 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а) по предупреждению коррупции, в том числе по выявлению и последу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ю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щему устранению причин коррупции (профилактика коррупции);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б) по выявлению, предупреждению, пресечению, раскрытию и расследов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а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нию коррупционных правонарушений (борьба с коррупцией);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в) по минимизации и (или) ликвидации последствий коррупционных прав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нарушений, (часть 2 статьи 1 Закона о противодействии коррупции).</w:t>
            </w:r>
          </w:p>
          <w:p w:rsidR="00D50C23" w:rsidRPr="00D50C23" w:rsidRDefault="00D50C23" w:rsidP="00DF0447">
            <w:pPr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Verdana" w:eastAsia="Times New Roman" w:hAnsi="Verdana" w:cs="Times New Roman"/>
                <w:color w:val="4F4F4F"/>
                <w:sz w:val="18"/>
                <w:szCs w:val="18"/>
                <w:u w:val="single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b/>
                <w:i/>
                <w:color w:val="4F4F4F"/>
                <w:sz w:val="28"/>
                <w:szCs w:val="28"/>
                <w:u w:val="single"/>
                <w:lang w:eastAsia="ru-RU"/>
              </w:rPr>
              <w:t>2.</w:t>
            </w:r>
            <w:r w:rsidRPr="00D50C23">
              <w:rPr>
                <w:rFonts w:ascii="Times New Roman" w:eastAsia="Times New Roman" w:hAnsi="Times New Roman" w:cs="Times New Roman"/>
                <w:b/>
                <w:i/>
                <w:color w:val="4F4F4F"/>
                <w:sz w:val="28"/>
                <w:szCs w:val="28"/>
                <w:u w:val="single"/>
                <w:lang w:eastAsia="ru-RU"/>
              </w:rPr>
              <w:tab/>
            </w:r>
            <w:r w:rsidRPr="00D50C23">
              <w:rPr>
                <w:rFonts w:ascii="Verdana" w:eastAsia="Times New Roman" w:hAnsi="Verdana" w:cs="Arial"/>
                <w:b/>
                <w:i/>
                <w:color w:val="4F4F4F"/>
                <w:sz w:val="21"/>
                <w:szCs w:val="21"/>
                <w:u w:val="single"/>
                <w:lang w:eastAsia="ru-RU"/>
              </w:rPr>
              <w:t> </w:t>
            </w:r>
            <w:r w:rsidRPr="00DF0447">
              <w:rPr>
                <w:rFonts w:ascii="Times New Roman" w:eastAsia="Times New Roman" w:hAnsi="Times New Roman" w:cs="Times New Roman"/>
                <w:b/>
                <w:i/>
                <w:color w:val="4F4F4F"/>
                <w:sz w:val="28"/>
                <w:szCs w:val="28"/>
                <w:u w:val="single"/>
                <w:lang w:eastAsia="ru-RU"/>
              </w:rPr>
              <w:t>ЧТО ТАКОЕ ВЗЯТКА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 Согласно определению, сформулированному в словаре С.И.Ожегова,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872257">
              <w:rPr>
                <w:rFonts w:ascii="Times New Roman" w:eastAsia="Times New Roman" w:hAnsi="Times New Roman" w:cs="Times New Roman"/>
                <w:b/>
                <w:color w:val="4F4F4F"/>
                <w:sz w:val="28"/>
                <w:szCs w:val="28"/>
                <w:u w:val="single"/>
                <w:lang w:eastAsia="ru-RU"/>
              </w:rPr>
              <w:t>взятка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это - деньги или материальные ценности, даваемые должностному лицу как подкуп, как оплата караемых законом действий. Предметом взятки н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а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ряду с деньгами, ценными бумагами и иным имуществом могут быть выгоды или услуги имущественного характера, оказываемые безвозмездно, но подлежащие оплате (предоставление туристических путевок, ремонт квартиры, строительство 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lastRenderedPageBreak/>
              <w:t>дачи и т.п.). Под выгодами имущественного характера следует понимать, в час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т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ности, занижение стоимости передаваемого имущества, приватизируемых объе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к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тов, уменьшение арендных платежей, процентных ставок за пользование банко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в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скими ссудами.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Уголовный кодекс Российской Федерации (далее - УК РФ) предусматривает два вида преступлений, связанных со взяткой: получение взятки (статья 290 УК РФ) и дача взятки (статья 291 УК РФ)</w:t>
            </w:r>
            <w:proofErr w:type="gramStart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.С</w:t>
            </w:r>
            <w:proofErr w:type="gramEnd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оответственно есть тот, кто ее получает (взяткополучатель) и тот, кто ее дает (взяткодатель).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872257">
              <w:rPr>
                <w:rFonts w:ascii="Times New Roman" w:eastAsia="Times New Roman" w:hAnsi="Times New Roman" w:cs="Times New Roman"/>
                <w:b/>
                <w:color w:val="4F4F4F"/>
                <w:sz w:val="28"/>
                <w:szCs w:val="28"/>
                <w:u w:val="single"/>
                <w:lang w:eastAsia="ru-RU"/>
              </w:rPr>
              <w:t>Получение взятки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- получение должностным лицом преимуществ и выгод за законные или незаконные действия (бездействие).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872257">
              <w:rPr>
                <w:rFonts w:ascii="Times New Roman" w:eastAsia="Times New Roman" w:hAnsi="Times New Roman" w:cs="Times New Roman"/>
                <w:b/>
                <w:color w:val="4F4F4F"/>
                <w:sz w:val="28"/>
                <w:szCs w:val="28"/>
                <w:u w:val="single"/>
                <w:lang w:eastAsia="ru-RU"/>
              </w:rPr>
              <w:t>Дача взятки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- преступление, направленное на склонение должностного л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и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ца к совершению законных или незаконных действий (бездействия), либо предо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с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тавлению, получению каких-либо преимуществ в пользу дающего, в том числе за общее покровительство или попустительство по службе. Взятки можно условно разделить </w:t>
            </w:r>
            <w:proofErr w:type="gramStart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на</w:t>
            </w:r>
            <w:proofErr w:type="gramEnd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явные и завуалированные.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872257">
              <w:rPr>
                <w:rFonts w:ascii="Times New Roman" w:eastAsia="Times New Roman" w:hAnsi="Times New Roman" w:cs="Times New Roman"/>
                <w:b/>
                <w:color w:val="4F4F4F"/>
                <w:sz w:val="28"/>
                <w:szCs w:val="28"/>
                <w:u w:val="single"/>
                <w:lang w:eastAsia="ru-RU"/>
              </w:rPr>
              <w:t>Взятка явная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- взятка, при вручении предмета которой должностному лицу взяткодателем, оговариваются те деяния, которые от него требуется выполнить немедленно или в будущем.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872257">
              <w:rPr>
                <w:rFonts w:ascii="Times New Roman" w:eastAsia="Times New Roman" w:hAnsi="Times New Roman" w:cs="Times New Roman"/>
                <w:b/>
                <w:color w:val="4F4F4F"/>
                <w:sz w:val="28"/>
                <w:szCs w:val="28"/>
                <w:u w:val="single"/>
                <w:lang w:eastAsia="ru-RU"/>
              </w:rPr>
              <w:t>Взятка завуалированная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- ситуация, при которой и </w:t>
            </w:r>
            <w:proofErr w:type="gramStart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взяткодатель</w:t>
            </w:r>
            <w:proofErr w:type="gramEnd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и взятк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получатель маскируют совместную преступную деятельность под правомерные акты поведения. При этом прямые требования (просьбы) взяткодателем могут не выдвигаться. Например, за общее покровительство по службе.</w:t>
            </w:r>
          </w:p>
          <w:p w:rsidR="00D50C23" w:rsidRPr="00D50C23" w:rsidRDefault="00D50C23" w:rsidP="00D50C2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Взяткой могут быть: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 </w:t>
            </w:r>
            <w:proofErr w:type="gramStart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Предметы - деньги, в том числе валюта, банковские чеки и ценные бумаги, изделия из драгоценных металлов и камней, автомашины, продукты питания, в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и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деотехника, бытовые приборы и другие товары, квартиры, дачи, загородные дома, гаражи, земельные участки и другая недвижимость.</w:t>
            </w:r>
            <w:proofErr w:type="gramEnd"/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Как следует из норм ст. 290 УК РФ любой подарок независимо от стоим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сти подаренной вещи, (в том числе и стоимостью менее 3000 руб.) будет признан взяткой, если в связи с его вручением государственному служащему необходимо выполнить определенное действие с использованием служебного положения.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Услуги и выгоды - лечение, ремонтные и строительные работы, санаторные и туристические путевки, поездки за границу, оплата развлечений и других ра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с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ходов безвозмездно или по заниженной стоимости.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proofErr w:type="gramStart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Завуалированная форма взятки - банковская ссуда в долг или под видом п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гашения несуществующего долга, банковский кредит под заниженный процент, оплата товаров, купленных по заниженной цене, покупка товаров по завышенной цене, заключение фиктивных трудовых договоров с выплатой зарплаты взяточн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и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ку, его родственникам, друзьям, завышенная оплата гражданскому служащему за выполнение им иной оплачиваемой работы, «случайный» выигрыш в казино, прощение долга, уменьшение арендной платы, и</w:t>
            </w:r>
            <w:proofErr w:type="gramEnd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т.д.</w:t>
            </w:r>
          </w:p>
          <w:p w:rsidR="00D50C23" w:rsidRPr="00D50C23" w:rsidRDefault="00D50C23" w:rsidP="00D50C23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bookmarkStart w:id="0" w:name="_GoBack"/>
            <w:r w:rsidRPr="00802D10">
              <w:rPr>
                <w:rFonts w:ascii="Times New Roman" w:eastAsia="Times New Roman" w:hAnsi="Times New Roman" w:cs="Times New Roman"/>
                <w:b/>
                <w:bCs/>
                <w:color w:val="4F4F4F"/>
                <w:sz w:val="28"/>
                <w:szCs w:val="28"/>
                <w:u w:val="single"/>
                <w:lang w:eastAsia="ru-RU"/>
              </w:rPr>
              <w:t>Взятка впрок</w:t>
            </w:r>
            <w:bookmarkEnd w:id="0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- систематическое получение взятки должностным лицом в форме периодических отчислений от прибыли (дохода) предпринимателя - взя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т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lastRenderedPageBreak/>
              <w:t>кодателя, если взяткополучатель совершает каждый раз новое деяние в его пол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ь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зу, либо оказывает общее по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softHyphen/>
              <w:t>кровительство и попустительство.</w:t>
            </w:r>
          </w:p>
          <w:p w:rsidR="00D50C23" w:rsidRPr="00D50C23" w:rsidRDefault="00D50C23" w:rsidP="00D50C23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 </w:t>
            </w:r>
          </w:p>
          <w:p w:rsidR="00D50C23" w:rsidRPr="00D50C23" w:rsidRDefault="00D50C23" w:rsidP="00DF0447">
            <w:pPr>
              <w:spacing w:after="0" w:line="240" w:lineRule="auto"/>
              <w:ind w:left="360" w:hanging="360"/>
              <w:jc w:val="center"/>
              <w:rPr>
                <w:rFonts w:ascii="Verdana" w:eastAsia="Times New Roman" w:hAnsi="Verdana" w:cs="Times New Roman"/>
                <w:color w:val="4F4F4F"/>
                <w:sz w:val="18"/>
                <w:szCs w:val="18"/>
                <w:u w:val="single"/>
                <w:lang w:eastAsia="ru-RU"/>
              </w:rPr>
            </w:pPr>
            <w:r w:rsidRPr="00DF0447">
              <w:rPr>
                <w:rFonts w:ascii="Times New Roman" w:eastAsia="Times New Roman" w:hAnsi="Times New Roman" w:cs="Times New Roman"/>
                <w:b/>
                <w:bCs/>
                <w:i/>
                <w:color w:val="4F4F4F"/>
                <w:sz w:val="28"/>
                <w:szCs w:val="28"/>
                <w:u w:val="single"/>
                <w:lang w:eastAsia="ru-RU"/>
              </w:rPr>
              <w:t>3.</w:t>
            </w:r>
            <w:r w:rsidRPr="00DF0447">
              <w:rPr>
                <w:rFonts w:ascii="Times New Roman" w:eastAsia="Times New Roman" w:hAnsi="Times New Roman" w:cs="Times New Roman"/>
                <w:b/>
                <w:bCs/>
                <w:i/>
                <w:color w:val="4F4F4F"/>
                <w:sz w:val="28"/>
                <w:szCs w:val="28"/>
                <w:u w:val="single"/>
                <w:lang w:eastAsia="ru-RU"/>
              </w:rPr>
              <w:tab/>
              <w:t>ВИДЫ КОРРУПЦИОННЫХ  ПРАВОНАРУШЕНИЙ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 </w:t>
            </w:r>
          </w:p>
          <w:p w:rsidR="00D50C23" w:rsidRPr="00D50C23" w:rsidRDefault="00D50C23" w:rsidP="00D50C23">
            <w:pPr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proofErr w:type="gramStart"/>
            <w:r w:rsidRPr="00D50C23">
              <w:rPr>
                <w:rFonts w:ascii="Times New Roman" w:eastAsia="Times New Roman" w:hAnsi="Times New Roman" w:cs="Times New Roman"/>
                <w:bCs/>
                <w:color w:val="4F4F4F"/>
                <w:sz w:val="28"/>
                <w:szCs w:val="28"/>
                <w:u w:val="single"/>
                <w:lang w:eastAsia="ru-RU"/>
              </w:rPr>
              <w:t>Гражданско-правовые деликты (правонарушения, влекущие за собой об</w:t>
            </w:r>
            <w:r w:rsidRPr="00D50C23">
              <w:rPr>
                <w:rFonts w:ascii="Times New Roman" w:eastAsia="Times New Roman" w:hAnsi="Times New Roman" w:cs="Times New Roman"/>
                <w:bCs/>
                <w:color w:val="4F4F4F"/>
                <w:sz w:val="28"/>
                <w:szCs w:val="28"/>
                <w:u w:val="single"/>
                <w:lang w:eastAsia="ru-RU"/>
              </w:rPr>
              <w:t>я</w:t>
            </w:r>
            <w:r w:rsidRPr="00D50C23">
              <w:rPr>
                <w:rFonts w:ascii="Times New Roman" w:eastAsia="Times New Roman" w:hAnsi="Times New Roman" w:cs="Times New Roman"/>
                <w:bCs/>
                <w:color w:val="4F4F4F"/>
                <w:sz w:val="28"/>
                <w:szCs w:val="28"/>
                <w:u w:val="single"/>
                <w:lang w:eastAsia="ru-RU"/>
              </w:rPr>
              <w:t>занность возмещения причиненного ущерба)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- в соответствии с </w:t>
            </w:r>
            <w:hyperlink r:id="rId4" w:history="1">
              <w:r w:rsidRPr="00D50C2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п. 6 ч. 1 ст. 17</w:t>
              </w:r>
            </w:hyperlink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Ф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е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дерального закона от 27.07.2004 N 79-ФЗ "О государственной гражданской слу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ж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бе Российской Федерации" (далее - Закон N 79-ФЗ) в связи с прохождением гра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ж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данской службы гражданскому служащему запрещается получать в связи с и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с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полнением должностных обязанностей вознаграждения от физических и юрид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и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ческих лиц (подарки, денежное вознаграждение</w:t>
            </w:r>
            <w:proofErr w:type="gramEnd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, ссуды, услуги, оплату развлеч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е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ний, отдыха, транспортных расходов и иные вознаграждения). Подарки, получе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ные гражданским служащим в связи с протокольными мероприятиями, со сл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у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жебными командировками и с другими официальными мероприятиями, призн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а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ются соответственно федеральной собственностью и собственностью субъекта Российской Федерации и передаются гражданским служащим по акту в госуда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р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ственный орган, в котором он замещает должность гражданской службы, за и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с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ключением случаев, установленных Гражданским </w:t>
            </w:r>
            <w:hyperlink r:id="rId5" w:history="1">
              <w:r w:rsidRPr="00D50C2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кодексом</w:t>
              </w:r>
            </w:hyperlink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РФ. Гражданский служащий, сдавший подарок, полученный им в связи с протокольным меропри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я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тием, служебной командировкой или другим официальным мероприятием, может его выкупить в порядке, устанавливаемом нормативными правовыми актами Ро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с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сийской Федерации.</w:t>
            </w:r>
          </w:p>
          <w:p w:rsidR="00D50C23" w:rsidRPr="00D50C23" w:rsidRDefault="00D50C23" w:rsidP="00D50C23">
            <w:pPr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proofErr w:type="gramStart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На основании </w:t>
            </w:r>
            <w:hyperlink r:id="rId6" w:history="1">
              <w:proofErr w:type="spellStart"/>
              <w:r w:rsidRPr="00D50C2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пп</w:t>
              </w:r>
              <w:proofErr w:type="spellEnd"/>
              <w:r w:rsidRPr="00D50C2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. 3 п. 1 ст. 575</w:t>
              </w:r>
            </w:hyperlink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ГК РФ не допускается дарение, за исключ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е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нием обычных подарков, стоимость которых не превышает трех тысяч рублей, лицам, замещающим государственные должности Российской Федерации, гос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у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дарственные должности субъектов Российской Федерации, муниципальные должности, государственным служащим, муниципальным служащим, служащим Банка России в связи с их должностным положением или в связи с исполнением ими служебных обязанностей.</w:t>
            </w:r>
            <w:proofErr w:type="gramEnd"/>
          </w:p>
          <w:p w:rsidR="00D50C23" w:rsidRPr="00D50C23" w:rsidRDefault="00D50C23" w:rsidP="00D50C23">
            <w:pPr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proofErr w:type="gramStart"/>
            <w:r w:rsidRPr="00D50C23">
              <w:rPr>
                <w:rFonts w:ascii="Times New Roman" w:eastAsia="Times New Roman" w:hAnsi="Times New Roman" w:cs="Times New Roman"/>
                <w:b/>
                <w:i/>
                <w:color w:val="4F4F4F"/>
                <w:sz w:val="28"/>
                <w:szCs w:val="28"/>
                <w:lang w:eastAsia="ru-RU"/>
              </w:rPr>
              <w:t>Учитывая изложенное, для гражданских служащих установлен запрет на получение подарков в связи с исполнением должностных обязанностей н</w:t>
            </w:r>
            <w:r w:rsidRPr="00D50C23">
              <w:rPr>
                <w:rFonts w:ascii="Times New Roman" w:eastAsia="Times New Roman" w:hAnsi="Times New Roman" w:cs="Times New Roman"/>
                <w:b/>
                <w:i/>
                <w:color w:val="4F4F4F"/>
                <w:sz w:val="28"/>
                <w:szCs w:val="28"/>
                <w:lang w:eastAsia="ru-RU"/>
              </w:rPr>
              <w:t>е</w:t>
            </w:r>
            <w:r w:rsidRPr="00D50C23">
              <w:rPr>
                <w:rFonts w:ascii="Times New Roman" w:eastAsia="Times New Roman" w:hAnsi="Times New Roman" w:cs="Times New Roman"/>
                <w:b/>
                <w:i/>
                <w:color w:val="4F4F4F"/>
                <w:sz w:val="28"/>
                <w:szCs w:val="28"/>
                <w:lang w:eastAsia="ru-RU"/>
              </w:rPr>
              <w:t>зависимо от стоимости подарка.</w:t>
            </w:r>
            <w:proofErr w:type="gramEnd"/>
            <w:r w:rsidRPr="00D50C23">
              <w:rPr>
                <w:rFonts w:ascii="Times New Roman" w:eastAsia="Times New Roman" w:hAnsi="Times New Roman" w:cs="Times New Roman"/>
                <w:b/>
                <w:i/>
                <w:color w:val="4F4F4F"/>
                <w:sz w:val="28"/>
                <w:szCs w:val="28"/>
                <w:lang w:eastAsia="ru-RU"/>
              </w:rPr>
              <w:t xml:space="preserve"> Стоимость подарка, не превышающая трех тысяч рублей, установлена для подарков, полученных в связи с протокольн</w:t>
            </w:r>
            <w:r w:rsidRPr="00D50C23">
              <w:rPr>
                <w:rFonts w:ascii="Times New Roman" w:eastAsia="Times New Roman" w:hAnsi="Times New Roman" w:cs="Times New Roman"/>
                <w:b/>
                <w:i/>
                <w:color w:val="4F4F4F"/>
                <w:sz w:val="28"/>
                <w:szCs w:val="28"/>
                <w:lang w:eastAsia="ru-RU"/>
              </w:rPr>
              <w:t>ы</w:t>
            </w:r>
            <w:r w:rsidRPr="00D50C23">
              <w:rPr>
                <w:rFonts w:ascii="Times New Roman" w:eastAsia="Times New Roman" w:hAnsi="Times New Roman" w:cs="Times New Roman"/>
                <w:b/>
                <w:i/>
                <w:color w:val="4F4F4F"/>
                <w:sz w:val="28"/>
                <w:szCs w:val="28"/>
                <w:lang w:eastAsia="ru-RU"/>
              </w:rPr>
              <w:t>ми мероприятиями, служебными командировками и с другими официальными мероприятиями.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bCs/>
                <w:color w:val="4F4F4F"/>
                <w:sz w:val="28"/>
                <w:szCs w:val="28"/>
                <w:u w:val="single"/>
                <w:lang w:eastAsia="ru-RU"/>
              </w:rPr>
              <w:t>Дисциплинарные правонарушени</w:t>
            </w:r>
            <w:proofErr w:type="gramStart"/>
            <w:r w:rsidRPr="00D50C23">
              <w:rPr>
                <w:rFonts w:ascii="Times New Roman" w:eastAsia="Times New Roman" w:hAnsi="Times New Roman" w:cs="Times New Roman"/>
                <w:bCs/>
                <w:color w:val="4F4F4F"/>
                <w:sz w:val="28"/>
                <w:szCs w:val="28"/>
                <w:u w:val="single"/>
                <w:lang w:eastAsia="ru-RU"/>
              </w:rPr>
              <w:t>я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(</w:t>
            </w:r>
            <w:proofErr w:type="gramEnd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нарушения отдельных ограничений и запретов по службе – ст.ст. 16,17 Федерального закона от 27.07.2004 № 79-ФЗ); обязанность государственных служащих представлять сведения о доходах, об имуществе и обязательствах имущественного характера - статья 8 Закона о пр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тиводействии коррупции и обязанность государственных и муниципальных сл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у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жащих уведомлять об обращениях в целях склонения к совершению коррупцио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ных правонарушений - статья 9 Закона о противодействии коррупции.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872257">
              <w:rPr>
                <w:rFonts w:ascii="Times New Roman" w:eastAsia="Times New Roman" w:hAnsi="Times New Roman" w:cs="Times New Roman"/>
                <w:b/>
                <w:bCs/>
                <w:color w:val="4F4F4F"/>
                <w:sz w:val="28"/>
                <w:szCs w:val="28"/>
                <w:u w:val="single"/>
                <w:lang w:eastAsia="ru-RU"/>
              </w:rPr>
              <w:lastRenderedPageBreak/>
              <w:t>Административные правонарушени</w:t>
            </w:r>
            <w:proofErr w:type="gramStart"/>
            <w:r w:rsidRPr="00872257">
              <w:rPr>
                <w:rFonts w:ascii="Times New Roman" w:eastAsia="Times New Roman" w:hAnsi="Times New Roman" w:cs="Times New Roman"/>
                <w:b/>
                <w:bCs/>
                <w:color w:val="4F4F4F"/>
                <w:sz w:val="28"/>
                <w:szCs w:val="28"/>
                <w:u w:val="single"/>
                <w:lang w:eastAsia="ru-RU"/>
              </w:rPr>
              <w:t>я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(</w:t>
            </w:r>
            <w:proofErr w:type="gramEnd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Мелкое хищение - статья 7.27 К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декса Российской Федерации об административных правонарушениях (далее -КоАП) (в случае совершения соответствующего действия путем присвоения или растраты); Нецелевое расходование бюджетных средств -статья 15.14 КоАП; Н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е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законное вознаграждение от имени юридического лица -статья 19.28 КоАП; Нез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а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конное привлечение к трудовой деятельности государственного служащего (бывшего государственного служащего) статья 19.29 КоАП и др.).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872257">
              <w:rPr>
                <w:rFonts w:ascii="Times New Roman" w:eastAsia="Times New Roman" w:hAnsi="Times New Roman" w:cs="Times New Roman"/>
                <w:b/>
                <w:bCs/>
                <w:color w:val="4F4F4F"/>
                <w:sz w:val="28"/>
                <w:szCs w:val="28"/>
                <w:u w:val="single"/>
                <w:lang w:eastAsia="ru-RU"/>
              </w:rPr>
              <w:t>Преступления</w:t>
            </w:r>
            <w:proofErr w:type="gramStart"/>
            <w:r w:rsidRPr="00872257">
              <w:rPr>
                <w:rFonts w:ascii="Times New Roman" w:eastAsia="Times New Roman" w:hAnsi="Times New Roman" w:cs="Times New Roman"/>
                <w:b/>
                <w:bCs/>
                <w:color w:val="4F4F4F"/>
                <w:sz w:val="28"/>
                <w:szCs w:val="28"/>
                <w:u w:val="single"/>
                <w:lang w:eastAsia="ru-RU"/>
              </w:rPr>
              <w:t>:</w:t>
            </w:r>
            <w:r w:rsidRPr="00872257">
              <w:rPr>
                <w:rFonts w:ascii="Times New Roman" w:eastAsia="Times New Roman" w:hAnsi="Times New Roman" w:cs="Times New Roman"/>
                <w:b/>
                <w:color w:val="4F4F4F"/>
                <w:sz w:val="28"/>
                <w:szCs w:val="28"/>
                <w:lang w:eastAsia="ru-RU"/>
              </w:rPr>
              <w:t>(</w:t>
            </w:r>
            <w:proofErr w:type="gramEnd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злоупотребление должностными полномочиями - статья 285 УК РФ); незаконное участие в предпринимательской деятельности - статья 289 УК РФ (Состав данного преступления имеет место в том случае, если нез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а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конное участие в предпринимательской деятельности было непосредственно св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я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зано с предоставлением этой организации льгот (например, налоговых, экспор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т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ных), преимуществ (например, в участии в аукционе) или иного покровительс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т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ва); получение взятки - статья 290 УК РФ; дача взятки - статья 291 УК РФ); сл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у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жебный подлог - статья 292 УК РФ; провокация взятки либо коммерческого по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д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купа - статья 304 УК РФ; подкуп свидетеля, потерпевшего, эксперта или перев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дчика - часть 1 статьи 309 УК РФ.</w:t>
            </w:r>
          </w:p>
          <w:p w:rsidR="00D50C23" w:rsidRPr="00D50C23" w:rsidRDefault="00D50C23" w:rsidP="00DF0447">
            <w:pPr>
              <w:spacing w:before="100" w:beforeAutospacing="1" w:after="24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u w:val="single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b/>
                <w:bCs/>
                <w:i/>
                <w:color w:val="4F4F4F"/>
                <w:sz w:val="28"/>
                <w:szCs w:val="28"/>
                <w:u w:val="single"/>
                <w:lang w:eastAsia="ru-RU"/>
              </w:rPr>
              <w:t>4.</w:t>
            </w:r>
            <w:r w:rsidRPr="00D50C23">
              <w:rPr>
                <w:rFonts w:ascii="Times New Roman" w:eastAsia="Times New Roman" w:hAnsi="Times New Roman" w:cs="Times New Roman"/>
                <w:b/>
                <w:bCs/>
                <w:i/>
                <w:color w:val="4F4F4F"/>
                <w:sz w:val="28"/>
                <w:szCs w:val="28"/>
                <w:u w:val="single"/>
                <w:lang w:eastAsia="ru-RU"/>
              </w:rPr>
              <w:tab/>
              <w:t>КАКИЕ ДЕЙСТВИЯ СЧИТАЮТСЯ ВЫМОГАТЕЛЬСТВОМ ВЗЯТКИ?</w:t>
            </w:r>
          </w:p>
          <w:p w:rsidR="00D50C23" w:rsidRPr="00D50C23" w:rsidRDefault="00D50C23" w:rsidP="00D50C2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proofErr w:type="gramStart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Вымогательство означает требование должностного лица или лица, выпо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л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няющего управленческие функции в коммерческой или иной организации, дать взятку либо передать незаконное вознаграждение в виде денег, ценных бумаг, иного имущества при коммерческом подкупе под угрозой совершения действий, которые могут причинить ущерб законным интересам гражданина либо поставить последнего в такие условия, при которых он вынужден дать взятку либо сове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р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шить коммерческий подкуп с целью</w:t>
            </w:r>
            <w:proofErr w:type="gramEnd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предотвращения вредных последствий для его </w:t>
            </w:r>
            <w:proofErr w:type="spellStart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правоохраняемых</w:t>
            </w:r>
            <w:proofErr w:type="spellEnd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интересов.</w:t>
            </w:r>
          </w:p>
          <w:p w:rsidR="00D50C23" w:rsidRPr="00D50C23" w:rsidRDefault="00D50C23" w:rsidP="00D5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 </w:t>
            </w:r>
          </w:p>
          <w:p w:rsidR="00D50C23" w:rsidRPr="00D50C23" w:rsidRDefault="00D50C23" w:rsidP="00DF0447">
            <w:pPr>
              <w:spacing w:after="0" w:line="240" w:lineRule="auto"/>
              <w:ind w:left="360" w:hanging="360"/>
              <w:jc w:val="center"/>
              <w:rPr>
                <w:rFonts w:ascii="Verdana" w:eastAsia="Times New Roman" w:hAnsi="Verdana" w:cs="Times New Roman"/>
                <w:color w:val="4F4F4F"/>
                <w:sz w:val="18"/>
                <w:szCs w:val="18"/>
                <w:u w:val="single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b/>
                <w:i/>
                <w:color w:val="4F4F4F"/>
                <w:sz w:val="28"/>
                <w:szCs w:val="28"/>
                <w:u w:val="single"/>
                <w:lang w:eastAsia="ru-RU"/>
              </w:rPr>
              <w:t>5.</w:t>
            </w:r>
            <w:r w:rsidRPr="00D50C23">
              <w:rPr>
                <w:rFonts w:ascii="Times New Roman" w:eastAsia="Times New Roman" w:hAnsi="Times New Roman" w:cs="Times New Roman"/>
                <w:b/>
                <w:i/>
                <w:color w:val="4F4F4F"/>
                <w:sz w:val="28"/>
                <w:szCs w:val="28"/>
                <w:u w:val="single"/>
                <w:lang w:eastAsia="ru-RU"/>
              </w:rPr>
              <w:tab/>
              <w:t>ДЕЙСТВИЯ ГОСУДАРСТВЕННОГО СЛУЖАЩЕГО ПОСЛЕ ФАКТА ПРЕДЛОЖЕНИЯ ВЗЯТКИ</w:t>
            </w:r>
          </w:p>
          <w:p w:rsidR="00D50C23" w:rsidRPr="00D50C23" w:rsidRDefault="00D50C23" w:rsidP="00D5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b/>
                <w:i/>
                <w:color w:val="4F4F4F"/>
                <w:sz w:val="28"/>
                <w:szCs w:val="28"/>
                <w:lang w:eastAsia="ru-RU"/>
              </w:rPr>
              <w:t> </w:t>
            </w:r>
          </w:p>
          <w:p w:rsidR="00D50C23" w:rsidRPr="00D50C23" w:rsidRDefault="00D50C23" w:rsidP="00D50C23">
            <w:pPr>
              <w:tabs>
                <w:tab w:val="left" w:pos="1152"/>
              </w:tabs>
              <w:spacing w:after="0" w:line="240" w:lineRule="auto"/>
              <w:ind w:firstLine="720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bCs/>
                <w:color w:val="4F4F4F"/>
                <w:sz w:val="28"/>
                <w:szCs w:val="28"/>
                <w:lang w:eastAsia="ru-RU"/>
              </w:rPr>
              <w:t>Статья 9 Закона о противодействии коррупции предписывает</w:t>
            </w:r>
            <w:r w:rsidRPr="00D50C23">
              <w:rPr>
                <w:rFonts w:ascii="Times New Roman" w:eastAsia="Times New Roman" w:hAnsi="Times New Roman" w:cs="Times New Roman"/>
                <w:bCs/>
                <w:color w:val="4F4F4F"/>
                <w:sz w:val="28"/>
                <w:szCs w:val="28"/>
                <w:lang w:eastAsia="ru-RU"/>
              </w:rPr>
              <w:br/>
              <w:t>государственным и муниципальным служащим уведомлять об обращениях в</w:t>
            </w:r>
            <w:r w:rsidRPr="00D50C23">
              <w:rPr>
                <w:rFonts w:ascii="Times New Roman" w:eastAsia="Times New Roman" w:hAnsi="Times New Roman" w:cs="Times New Roman"/>
                <w:bCs/>
                <w:color w:val="4F4F4F"/>
                <w:sz w:val="28"/>
                <w:szCs w:val="28"/>
                <w:lang w:eastAsia="ru-RU"/>
              </w:rPr>
              <w:br/>
              <w:t>целях склонения к совершению коррупционных правонарушений.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Государственный или муниципальный служащий обязан уведомлять пре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д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ставителя нанимателя (работодателя), органы прокуратуры или другие государс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т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венные органы обо всех случаях обращения к нему каких-либо лиц в целях скл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нения его к совершению коррупционных правонарушений.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Уведомление о фактах обращения в целях склонения к совершению ко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р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рупционных правонарушений, за исключением случаев, когда по данным фактам проведена или проводится проверка, является должностной (служебной) обяза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ностью государственного или муниципального служащего.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lastRenderedPageBreak/>
              <w:t>Невыполнение государственным или муниципальным служащим должн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стной (служебной) обязанности, предусмотренной частью 1 настоящей статьи, является правонарушением, влекущим его увольнение с государственной или м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у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ниципальной службы либо привлечение его к иным видам ответственности в с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о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ответствии с законодательством Российской Федерации.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proofErr w:type="gramStart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Государственный или муниципальный служащий, уведомивший представ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и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теля нанимателя (работодателя), органы прокуратуры или другие государстве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ные органы о фактах обращения в целях склонения его к совершению коррупц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и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онного правонарушения, о фактах совершения другими государственными или муниципальными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характера, находится под защитой государства в соответствии с законодательством</w:t>
            </w:r>
            <w:proofErr w:type="gramEnd"/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Российской Фед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е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рации.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Порядок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перечень сведений, содерж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а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щихся в уведомлениях, организация проверки этих сведений и порядок регистр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а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ции уведомлений определяются представителем нанимателя (работодателем).</w:t>
            </w:r>
          </w:p>
          <w:p w:rsidR="00DF0447" w:rsidRDefault="00DF0447" w:rsidP="00DF0447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8"/>
                <w:szCs w:val="28"/>
                <w:u w:val="single"/>
                <w:lang w:eastAsia="ru-RU"/>
              </w:rPr>
            </w:pPr>
          </w:p>
          <w:p w:rsidR="00DF0447" w:rsidRDefault="00DF0447" w:rsidP="00DF0447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8"/>
                <w:szCs w:val="28"/>
                <w:u w:val="single"/>
                <w:lang w:eastAsia="ru-RU"/>
              </w:rPr>
            </w:pPr>
          </w:p>
          <w:p w:rsidR="00D50C23" w:rsidRDefault="00D50C23" w:rsidP="00DF0447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8"/>
                <w:szCs w:val="28"/>
                <w:u w:val="single"/>
                <w:lang w:eastAsia="ru-RU"/>
              </w:rPr>
            </w:pPr>
            <w:r w:rsidRPr="00DF0447">
              <w:rPr>
                <w:rFonts w:ascii="Times New Roman" w:eastAsia="Times New Roman" w:hAnsi="Times New Roman" w:cs="Times New Roman"/>
                <w:b/>
                <w:bCs/>
                <w:color w:val="4F4F4F"/>
                <w:sz w:val="28"/>
                <w:szCs w:val="28"/>
                <w:u w:val="single"/>
                <w:lang w:eastAsia="ru-RU"/>
              </w:rPr>
              <w:t>ЭТО ВАЖНО ЗНАТЬ!</w:t>
            </w:r>
          </w:p>
          <w:p w:rsidR="00DF0447" w:rsidRDefault="00DF0447" w:rsidP="00DF0447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color w:val="4F4F4F"/>
                <w:sz w:val="28"/>
                <w:szCs w:val="28"/>
                <w:u w:val="single"/>
                <w:lang w:eastAsia="ru-RU"/>
              </w:rPr>
            </w:pPr>
          </w:p>
          <w:p w:rsidR="00DF0447" w:rsidRPr="00D50C23" w:rsidRDefault="00DF0447" w:rsidP="00DF0447">
            <w:pPr>
              <w:spacing w:after="0" w:line="240" w:lineRule="auto"/>
              <w:ind w:firstLine="720"/>
              <w:jc w:val="center"/>
              <w:rPr>
                <w:rFonts w:ascii="Verdana" w:eastAsia="Times New Roman" w:hAnsi="Verdana" w:cs="Times New Roman"/>
                <w:color w:val="4F4F4F"/>
                <w:sz w:val="18"/>
                <w:szCs w:val="18"/>
                <w:u w:val="single"/>
                <w:lang w:eastAsia="ru-RU"/>
              </w:rPr>
            </w:pPr>
          </w:p>
          <w:p w:rsidR="00D50C23" w:rsidRPr="00D50C23" w:rsidRDefault="00D50C23" w:rsidP="00D50C23">
            <w:pPr>
              <w:spacing w:after="0" w:line="240" w:lineRule="auto"/>
              <w:ind w:firstLine="720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Письменные заявления о преступлениях принимаются в правоохранител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ь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ных органах независимо от места и времени совершения преступления круглос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у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точно.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В дежурной части органа внутренних дел, приемной органов прокуратуры. Федеральной службы безопасности Вас обязаны выслушать и принять сообщ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е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ние, при этом Вам следует поинтересоваться фамилией, должностью и рабочим телефоном сотрудника, принявшего сообщение.</w:t>
            </w:r>
          </w:p>
          <w:p w:rsidR="00D50C23" w:rsidRPr="00D50C23" w:rsidRDefault="00D50C23" w:rsidP="00D50C23">
            <w:pPr>
              <w:tabs>
                <w:tab w:val="left" w:pos="1152"/>
              </w:tabs>
              <w:spacing w:after="0" w:line="240" w:lineRule="auto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Вы имеете право получить копию своего заявления с отметкой о регистрации его в правоохранительном органе.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В случае отказа принять от Вас сообщение (заявление) о даче взятки Вы имеете право обжаловать эти незаконные действия в вышестоящих инстанциях (районных, областных, республиканских, федеральных), а также подать жалобу на неправомерные действия сотрудников правоохранительных органов в Ген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е</w:t>
            </w: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ральную прокуратуру Российской Федерации, осуществляющую прокурорский надзор за деятельностью правоохранительных органов и силовых структур.</w:t>
            </w:r>
          </w:p>
          <w:p w:rsidR="00D50C23" w:rsidRPr="00D50C23" w:rsidRDefault="00D50C23" w:rsidP="00D50C23">
            <w:pPr>
              <w:spacing w:after="0" w:line="240" w:lineRule="auto"/>
              <w:ind w:firstLine="720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  <w:r w:rsidRPr="00D50C23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> </w:t>
            </w:r>
          </w:p>
          <w:p w:rsidR="00D50C23" w:rsidRPr="00D50C23" w:rsidRDefault="00D50C23" w:rsidP="00D50C23">
            <w:pPr>
              <w:tabs>
                <w:tab w:val="left" w:pos="1152"/>
              </w:tabs>
              <w:spacing w:after="0" w:line="240" w:lineRule="auto"/>
              <w:rPr>
                <w:rFonts w:ascii="Verdana" w:eastAsia="Times New Roman" w:hAnsi="Verdana" w:cs="Times New Roman"/>
                <w:color w:val="4F4F4F"/>
                <w:sz w:val="18"/>
                <w:szCs w:val="18"/>
                <w:lang w:eastAsia="ru-RU"/>
              </w:rPr>
            </w:pPr>
          </w:p>
          <w:p w:rsidR="00D50C23" w:rsidRPr="00D50C23" w:rsidRDefault="00D50C23" w:rsidP="00D50C23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D50C23">
              <w:rPr>
                <w:rFonts w:ascii="Verdana" w:eastAsia="Times New Roman" w:hAnsi="Verdana" w:cs="Arial"/>
                <w:b/>
                <w:bCs/>
                <w:color w:val="4F4F4F"/>
                <w:sz w:val="21"/>
                <w:szCs w:val="21"/>
                <w:lang w:eastAsia="ru-RU"/>
              </w:rPr>
              <w:t> </w:t>
            </w:r>
          </w:p>
        </w:tc>
      </w:tr>
    </w:tbl>
    <w:p w:rsidR="007E68FE" w:rsidRDefault="007E68FE"/>
    <w:sectPr w:rsidR="007E68FE" w:rsidSect="00057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573D8"/>
    <w:rsid w:val="00057242"/>
    <w:rsid w:val="007573D8"/>
    <w:rsid w:val="007E68FE"/>
    <w:rsid w:val="00802D10"/>
    <w:rsid w:val="00872257"/>
    <w:rsid w:val="00D4695A"/>
    <w:rsid w:val="00D50C23"/>
    <w:rsid w:val="00DF0447"/>
    <w:rsid w:val="00F31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242"/>
  </w:style>
  <w:style w:type="paragraph" w:styleId="1">
    <w:name w:val="heading 1"/>
    <w:basedOn w:val="a"/>
    <w:link w:val="10"/>
    <w:uiPriority w:val="9"/>
    <w:qFormat/>
    <w:rsid w:val="00D50C23"/>
    <w:pPr>
      <w:spacing w:after="525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6"/>
      <w:szCs w:val="4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0C23"/>
    <w:rPr>
      <w:rFonts w:ascii="Times New Roman" w:eastAsia="Times New Roman" w:hAnsi="Times New Roman" w:cs="Times New Roman"/>
      <w:b/>
      <w:bCs/>
      <w:color w:val="000000"/>
      <w:kern w:val="36"/>
      <w:sz w:val="46"/>
      <w:szCs w:val="46"/>
      <w:lang w:eastAsia="ru-RU"/>
    </w:rPr>
  </w:style>
  <w:style w:type="character" w:styleId="a3">
    <w:name w:val="Hyperlink"/>
    <w:basedOn w:val="a0"/>
    <w:uiPriority w:val="99"/>
    <w:semiHidden/>
    <w:unhideWhenUsed/>
    <w:rsid w:val="00D50C23"/>
    <w:rPr>
      <w:color w:val="005DB7"/>
      <w:u w:val="single"/>
    </w:rPr>
  </w:style>
  <w:style w:type="paragraph" w:customStyle="1" w:styleId="style7">
    <w:name w:val="style7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style35"/>
    <w:basedOn w:val="a0"/>
    <w:rsid w:val="00D50C23"/>
  </w:style>
  <w:style w:type="character" w:customStyle="1" w:styleId="fontstyle33">
    <w:name w:val="fontstyle33"/>
    <w:basedOn w:val="a0"/>
    <w:rsid w:val="00D50C23"/>
  </w:style>
  <w:style w:type="paragraph" w:customStyle="1" w:styleId="style3">
    <w:name w:val="style3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style36"/>
    <w:basedOn w:val="a0"/>
    <w:rsid w:val="00D50C23"/>
  </w:style>
  <w:style w:type="paragraph" w:customStyle="1" w:styleId="style12">
    <w:name w:val="style12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1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50C23"/>
    <w:rPr>
      <w:b/>
      <w:bCs/>
    </w:rPr>
  </w:style>
  <w:style w:type="paragraph" w:customStyle="1" w:styleId="style30">
    <w:name w:val="style30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0">
    <w:name w:val="fontstyle330"/>
    <w:basedOn w:val="a0"/>
    <w:rsid w:val="00D50C23"/>
  </w:style>
  <w:style w:type="paragraph" w:customStyle="1" w:styleId="style100">
    <w:name w:val="style100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0">
    <w:name w:val="fontstyle350"/>
    <w:basedOn w:val="a0"/>
    <w:rsid w:val="00D50C23"/>
  </w:style>
  <w:style w:type="paragraph" w:customStyle="1" w:styleId="style120">
    <w:name w:val="style120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0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C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50C23"/>
    <w:pPr>
      <w:spacing w:after="525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6"/>
      <w:szCs w:val="4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0C23"/>
    <w:rPr>
      <w:rFonts w:ascii="Times New Roman" w:eastAsia="Times New Roman" w:hAnsi="Times New Roman" w:cs="Times New Roman"/>
      <w:b/>
      <w:bCs/>
      <w:color w:val="000000"/>
      <w:kern w:val="36"/>
      <w:sz w:val="46"/>
      <w:szCs w:val="46"/>
      <w:lang w:eastAsia="ru-RU"/>
    </w:rPr>
  </w:style>
  <w:style w:type="character" w:styleId="a3">
    <w:name w:val="Hyperlink"/>
    <w:basedOn w:val="a0"/>
    <w:uiPriority w:val="99"/>
    <w:semiHidden/>
    <w:unhideWhenUsed/>
    <w:rsid w:val="00D50C23"/>
    <w:rPr>
      <w:color w:val="005DB7"/>
      <w:u w:val="single"/>
    </w:rPr>
  </w:style>
  <w:style w:type="paragraph" w:customStyle="1" w:styleId="style7">
    <w:name w:val="style7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style35"/>
    <w:basedOn w:val="a0"/>
    <w:rsid w:val="00D50C23"/>
  </w:style>
  <w:style w:type="character" w:customStyle="1" w:styleId="fontstyle33">
    <w:name w:val="fontstyle33"/>
    <w:basedOn w:val="a0"/>
    <w:rsid w:val="00D50C23"/>
  </w:style>
  <w:style w:type="paragraph" w:customStyle="1" w:styleId="style3">
    <w:name w:val="style3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style36"/>
    <w:basedOn w:val="a0"/>
    <w:rsid w:val="00D50C23"/>
  </w:style>
  <w:style w:type="paragraph" w:customStyle="1" w:styleId="style12">
    <w:name w:val="style12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1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50C23"/>
    <w:rPr>
      <w:b/>
      <w:bCs/>
    </w:rPr>
  </w:style>
  <w:style w:type="paragraph" w:customStyle="1" w:styleId="style30">
    <w:name w:val="style30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0">
    <w:name w:val="fontstyle330"/>
    <w:basedOn w:val="a0"/>
    <w:rsid w:val="00D50C23"/>
  </w:style>
  <w:style w:type="paragraph" w:customStyle="1" w:styleId="style100">
    <w:name w:val="style100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0">
    <w:name w:val="fontstyle350"/>
    <w:basedOn w:val="a0"/>
    <w:rsid w:val="00D50C23"/>
  </w:style>
  <w:style w:type="paragraph" w:customStyle="1" w:styleId="style120">
    <w:name w:val="style120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D50C2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0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C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519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48E2DBC5F0ECAC188F47D47B699CB6E84B89D79218A9C4F7BE3291B4A0A58950A31E8C287C628FP8Y8F" TargetMode="External"/><Relationship Id="rId5" Type="http://schemas.openxmlformats.org/officeDocument/2006/relationships/hyperlink" Target="consultantplus://offline/ref=3348E2DBC5F0ECAC188F47D47B699CB6E84B89D79218A9C4F7BE3291B4A0A58950A31E8C287C628FP8Y8F" TargetMode="External"/><Relationship Id="rId4" Type="http://schemas.openxmlformats.org/officeDocument/2006/relationships/hyperlink" Target="consultantplus://offline/ref=3348E2DBC5F0ECAC188F47D47B699CB6E84B8FD3961EA9C4F7BE3291B4A0A58950A31E8C287E638EP8Y3F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1953</Words>
  <Characters>11136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Администрация</cp:lastModifiedBy>
  <cp:revision>8</cp:revision>
  <cp:lastPrinted>2015-04-02T11:27:00Z</cp:lastPrinted>
  <dcterms:created xsi:type="dcterms:W3CDTF">2015-04-01T15:54:00Z</dcterms:created>
  <dcterms:modified xsi:type="dcterms:W3CDTF">2015-04-02T11:34:00Z</dcterms:modified>
</cp:coreProperties>
</file>